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Принцип работы электронных сигарет основан на нагревании жидкости и ее превращении в пар для выдыхания. Никотин никуда не исчезает, продолжая обрекать человека на наркотическую зависимость. Однако производители продолжают утверждать, что парение менее вредно, чем классическое курение. Ведь в простых сигаретах табак сгорает, выделяя тысячи канцерогенов и химикатов, которые напрямую отправляются в глотку и лёгкие курильщика, а при парении этого не происходит. Но, это мнение ошибочное. В составе жидкостей для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вейпа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 помимо других токсических веществ присутствует никотин, а, значит, все виды негативного воздействия этого вещества на организм человека присущи в том числе и электронным сигаретам.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У электронных сигарет есть и свои «бонусы», которыми обладают только они. Часто в жидкость для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вейпов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 добавляют специальные растворители, чтобы смесь «правильно» испарялась. В качестве них могут использоваться глицерин,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пропиленгликоль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, масляный раствор витамина E и другие добавки. При нагревании эти химикаты должны превращаться в аэрозоль, однако часть попадает в лёгкие в виде капель и оседает там.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Попадание масла в лёгкие очень опасно для здоровья и может привести к смерти. Когда человек вдыхает масло, лёгкие воспринимают его капли, как инородный объект и выдают иммунный ответ. Он приводит к воспалению и опасному накоплению жидкости в лёгких, что приводит к так называемой липоидной пневмонии.</w:t>
      </w:r>
    </w:p>
    <w:p w:rsidR="001D04B3" w:rsidRPr="001D04B3" w:rsidRDefault="001D04B3" w:rsidP="001D04B3">
      <w:pPr>
        <w:shd w:val="clear" w:color="auto" w:fill="EEF5FF"/>
        <w:spacing w:after="0" w:line="450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D04B3">
        <w:rPr>
          <w:rFonts w:ascii="Montserrat" w:eastAsia="Times New Roman" w:hAnsi="Montserrat" w:cs="Times New Roman"/>
          <w:b/>
          <w:bCs/>
          <w:color w:val="DE124E"/>
          <w:sz w:val="36"/>
          <w:szCs w:val="36"/>
          <w:bdr w:val="none" w:sz="0" w:space="0" w:color="auto" w:frame="1"/>
          <w:lang w:eastAsia="ru-RU"/>
        </w:rPr>
        <w:t>EVALI</w:t>
      </w:r>
      <w:r w:rsidRPr="001D04B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 – новая болезнь </w:t>
      </w:r>
      <w:proofErr w:type="spellStart"/>
      <w:r w:rsidRPr="001D04B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вейперов</w:t>
      </w:r>
      <w:proofErr w:type="spellEnd"/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EVALI – поражение легких, связанное с потреблением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вейпов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 и электронных сигарет. Данное заболевание, как и термин зародилось в США, где зафиксирована высокая распространенность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вейпинга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 среди подростков и молодежи. На сегодняшний день пока не существует маркеров или тестов на EVALI, по результатам которых можно сказать, что речь идет именно об этом заболевании. Именно поэтому, если у врача возникает подозрение, что у пациента данный диагноз, сначала ему нужно уточнить, курит ли он электронные сигареты. Если нет, то предположение о EVALI сразу же отпадает. Обязательно проводится рентген грудной клетки.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Отдельные симптомы болезни схожи с проявлениями совершенно разных патологий: от заболеваний сердца и сосудов до патологий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желудочно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 – кишечного тракта и от ревматических заболеваний до рака.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В основе развития EVALI лежит острое повреждение легких. Врачи указывают на большое сходство данного заболевания с острой двусторонней пневмонией.</w:t>
      </w:r>
    </w:p>
    <w:p w:rsidR="001D04B3" w:rsidRPr="001D04B3" w:rsidRDefault="001D04B3" w:rsidP="001D04B3">
      <w:pPr>
        <w:shd w:val="clear" w:color="auto" w:fill="EEF5FF"/>
        <w:spacing w:after="0" w:line="450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D04B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Симптомы </w:t>
      </w:r>
      <w:r w:rsidRPr="001D04B3">
        <w:rPr>
          <w:rFonts w:ascii="Montserrat" w:eastAsia="Times New Roman" w:hAnsi="Montserrat" w:cs="Times New Roman"/>
          <w:b/>
          <w:bCs/>
          <w:color w:val="DE124E"/>
          <w:sz w:val="36"/>
          <w:szCs w:val="36"/>
          <w:bdr w:val="none" w:sz="0" w:space="0" w:color="auto" w:frame="1"/>
          <w:lang w:eastAsia="ru-RU"/>
        </w:rPr>
        <w:t>EVALI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1. Повышение температуры, озноб и резкая потеря в весе. Данные симптомы встречаются у 85 % заболевших.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2. Одышка, боли в груди, кашель – встречается у 95% больных.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3. Проявление болезни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желудочно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 – кишечного тракта (вплоть до рвоты и диареи, сильные боли в животе) – у 77% заболевших.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4. Тахикардия (учащенное сердцебиение) встречается больше, чем у половины больных – 55%.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5. При насыщении артериальной крови кислородом выявляется гипоксия.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6. Анализ крови показывает повышенное содержание лейкоцитов.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 xml:space="preserve">Диагностика EVALI осложняется тем, что проявления данной болезни могут говорить и о других возможных. В основе развития EVALI лежит повреждение легких. Врачи указывают на сходство болезни с острым фибринозным </w:t>
      </w:r>
      <w:proofErr w:type="spellStart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пневмонитом</w:t>
      </w:r>
      <w:proofErr w:type="spellEnd"/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, диффузным альвеолярным повреждением или с криптогенной организующейся пневмонией.</w:t>
      </w:r>
    </w:p>
    <w:p w:rsidR="001D04B3" w:rsidRPr="001D04B3" w:rsidRDefault="001D04B3" w:rsidP="001D04B3">
      <w:pPr>
        <w:shd w:val="clear" w:color="auto" w:fill="EEF5FF"/>
        <w:spacing w:after="0" w:line="450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D04B3">
        <w:rPr>
          <w:rFonts w:ascii="Montserrat" w:eastAsia="Times New Roman" w:hAnsi="Montserrat" w:cs="Times New Roman"/>
          <w:b/>
          <w:bCs/>
          <w:color w:val="DE124E"/>
          <w:sz w:val="36"/>
          <w:szCs w:val="36"/>
          <w:bdr w:val="none" w:sz="0" w:space="0" w:color="auto" w:frame="1"/>
          <w:lang w:eastAsia="ru-RU"/>
        </w:rPr>
        <w:t>Диагностика</w:t>
      </w:r>
      <w:r w:rsidRPr="001D04B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 и лечение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Нередко данную болезнь путают с бактериальной пневмонией, и тогда врачи предлагают в качестве лечения антибиотики, это неправильное решение. В данном случае лекарства из этой группы абсолютно бесполезны. Также известны случаи, когда при потреблении антибиотиков в качестве лечения от EVALI у пациентов развивалась дыхательная недостаточность. Если пациент никак не реагирует на антибиотики (или ему становится хуже), то на 95% можно сказать, что у него EVALI.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Для подтверждения данного диагноза могут быть взяты различные анализы и даже биопсия легкого.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Людей с EVALI лечат кортикостероидами. Именно они вызывают улучшение состояние заболевшего.</w:t>
      </w:r>
    </w:p>
    <w:p w:rsidR="001D04B3" w:rsidRPr="001D04B3" w:rsidRDefault="001D04B3" w:rsidP="001D04B3">
      <w:pPr>
        <w:shd w:val="clear" w:color="auto" w:fill="EEF5FF"/>
        <w:spacing w:after="0" w:line="248" w:lineRule="atLeast"/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</w:pPr>
      <w:r w:rsidRPr="001D04B3">
        <w:rPr>
          <w:rFonts w:ascii="Montserrat" w:eastAsia="Times New Roman" w:hAnsi="Montserrat" w:cs="Times New Roman"/>
          <w:color w:val="000000"/>
          <w:sz w:val="17"/>
          <w:szCs w:val="17"/>
          <w:lang w:eastAsia="ru-RU"/>
        </w:rPr>
        <w:t>Пациенты с EVALI в большинстве случаев болезни попадают в отделения реанимации и нуждаются в искусственной вентиляции легких. Часто встречаются летальные исходы. В США средний возраст этих пациентов был не больше 20 лет.</w:t>
      </w:r>
    </w:p>
    <w:p w:rsidR="00704ED8" w:rsidRDefault="00704ED8">
      <w:bookmarkStart w:id="0" w:name="_GoBack"/>
      <w:bookmarkEnd w:id="0"/>
    </w:p>
    <w:sectPr w:rsidR="007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81"/>
    <w:rsid w:val="00033381"/>
    <w:rsid w:val="001D04B3"/>
    <w:rsid w:val="0070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C3A0-1A8A-4D7F-BB9E-3B80D59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0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4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2024-08-18T16:20:00Z</dcterms:created>
  <dcterms:modified xsi:type="dcterms:W3CDTF">2024-08-18T16:20:00Z</dcterms:modified>
</cp:coreProperties>
</file>